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B57F9" w14:textId="77777777" w:rsidR="007C5F89" w:rsidRPr="008C6D87" w:rsidRDefault="007C5F89" w:rsidP="0077249E">
      <w:pPr>
        <w:rPr>
          <w:rFonts w:cs="Arial"/>
        </w:rPr>
      </w:pPr>
    </w:p>
    <w:tbl>
      <w:tblPr>
        <w:tblStyle w:val="Tabelraster"/>
        <w:tblW w:w="8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2"/>
        <w:gridCol w:w="4118"/>
      </w:tblGrid>
      <w:tr w:rsidR="00872633" w:rsidRPr="00872633" w14:paraId="44C12706" w14:textId="77777777" w:rsidTr="0077249E">
        <w:trPr>
          <w:trHeight w:val="1171"/>
        </w:trPr>
        <w:tc>
          <w:tcPr>
            <w:tcW w:w="4402" w:type="dxa"/>
          </w:tcPr>
          <w:p w14:paraId="0BAAE392" w14:textId="77777777" w:rsidR="0077249E" w:rsidRPr="00E1472A" w:rsidRDefault="0077249E" w:rsidP="007C5F89">
            <w:pPr>
              <w:pStyle w:val="Label"/>
              <w:rPr>
                <w:rFonts w:cs="Arial"/>
                <w:color w:val="000000" w:themeColor="text1"/>
              </w:rPr>
            </w:pPr>
            <w:r w:rsidRPr="00E1472A">
              <w:rPr>
                <w:rFonts w:cs="Arial"/>
                <w:color w:val="000000" w:themeColor="text1"/>
              </w:rPr>
              <w:t>datum</w:t>
            </w:r>
          </w:p>
          <w:p w14:paraId="35E9121C" w14:textId="072E3921" w:rsidR="0077249E" w:rsidRPr="00E1472A" w:rsidRDefault="0077249E" w:rsidP="007C5F89">
            <w:pPr>
              <w:rPr>
                <w:rFonts w:cs="Arial"/>
                <w:color w:val="000000" w:themeColor="text1"/>
              </w:rPr>
            </w:pPr>
            <w:r w:rsidRPr="00E1472A">
              <w:rPr>
                <w:rFonts w:cs="Arial"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E1472A">
              <w:rPr>
                <w:rFonts w:cs="Arial"/>
                <w:color w:val="000000" w:themeColor="text1"/>
              </w:rPr>
              <w:instrText xml:space="preserve"> FORMTEXT </w:instrText>
            </w:r>
            <w:r w:rsidRPr="00E1472A">
              <w:rPr>
                <w:rFonts w:cs="Arial"/>
                <w:color w:val="000000" w:themeColor="text1"/>
              </w:rPr>
            </w:r>
            <w:r w:rsidRPr="00E1472A">
              <w:rPr>
                <w:rFonts w:cs="Arial"/>
                <w:color w:val="000000" w:themeColor="text1"/>
              </w:rPr>
              <w:fldChar w:fldCharType="separate"/>
            </w:r>
            <w:r w:rsidR="0082464E" w:rsidRPr="00E1472A">
              <w:rPr>
                <w:rFonts w:cs="Arial"/>
                <w:color w:val="000000" w:themeColor="text1"/>
              </w:rPr>
              <w:t xml:space="preserve">Juli </w:t>
            </w:r>
            <w:r w:rsidR="00FF31C1" w:rsidRPr="00E1472A">
              <w:rPr>
                <w:rFonts w:cs="Arial"/>
                <w:color w:val="000000" w:themeColor="text1"/>
              </w:rPr>
              <w:t>202</w:t>
            </w:r>
            <w:r w:rsidR="0082464E" w:rsidRPr="00E1472A">
              <w:rPr>
                <w:rFonts w:cs="Arial"/>
                <w:color w:val="000000" w:themeColor="text1"/>
              </w:rPr>
              <w:t>3</w:t>
            </w:r>
            <w:r w:rsidRPr="00E1472A">
              <w:rPr>
                <w:rFonts w:cs="Arial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4118" w:type="dxa"/>
          </w:tcPr>
          <w:p w14:paraId="49688D3E" w14:textId="77777777" w:rsidR="0077249E" w:rsidRPr="00E1472A" w:rsidRDefault="0077249E" w:rsidP="007C5F89">
            <w:pPr>
              <w:pStyle w:val="Label"/>
              <w:rPr>
                <w:rFonts w:cs="Arial"/>
                <w:color w:val="000000" w:themeColor="text1"/>
              </w:rPr>
            </w:pPr>
            <w:r w:rsidRPr="00E1472A">
              <w:rPr>
                <w:rFonts w:cs="Arial"/>
                <w:color w:val="000000" w:themeColor="text1"/>
              </w:rPr>
              <w:t>betreft</w:t>
            </w:r>
          </w:p>
          <w:p w14:paraId="4AFF71E4" w14:textId="55D47313" w:rsidR="0077249E" w:rsidRPr="00E1472A" w:rsidRDefault="0077249E" w:rsidP="007C5F89">
            <w:pPr>
              <w:rPr>
                <w:rFonts w:cs="Arial"/>
                <w:color w:val="000000" w:themeColor="text1"/>
              </w:rPr>
            </w:pPr>
            <w:r w:rsidRPr="00E1472A">
              <w:rPr>
                <w:rFonts w:cs="Arial"/>
                <w:color w:val="000000" w:themeColor="text1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E1472A">
              <w:rPr>
                <w:rFonts w:cs="Arial"/>
                <w:color w:val="000000" w:themeColor="text1"/>
              </w:rPr>
              <w:instrText xml:space="preserve"> FORMTEXT </w:instrText>
            </w:r>
            <w:r w:rsidRPr="00E1472A">
              <w:rPr>
                <w:rFonts w:cs="Arial"/>
                <w:color w:val="000000" w:themeColor="text1"/>
                <w:lang w:val="en-GB"/>
              </w:rPr>
            </w:r>
            <w:r w:rsidRPr="00E1472A">
              <w:rPr>
                <w:rFonts w:cs="Arial"/>
                <w:color w:val="000000" w:themeColor="text1"/>
                <w:lang w:val="en-GB"/>
              </w:rPr>
              <w:fldChar w:fldCharType="separate"/>
            </w:r>
            <w:r w:rsidR="0082464E" w:rsidRPr="00E1472A">
              <w:rPr>
                <w:rFonts w:cs="Arial"/>
                <w:color w:val="000000" w:themeColor="text1"/>
                <w:lang w:val="en-GB"/>
              </w:rPr>
              <w:t>Vastgoedcampagne</w:t>
            </w:r>
            <w:r w:rsidRPr="00E1472A">
              <w:rPr>
                <w:rFonts w:cs="Arial"/>
                <w:color w:val="000000" w:themeColor="text1"/>
                <w:lang w:val="en-GB"/>
              </w:rPr>
              <w:fldChar w:fldCharType="end"/>
            </w:r>
            <w:bookmarkEnd w:id="1"/>
          </w:p>
        </w:tc>
      </w:tr>
    </w:tbl>
    <w:p w14:paraId="49BE1AC1" w14:textId="345818AB" w:rsidR="00872633" w:rsidRPr="00E1472A" w:rsidRDefault="00872633" w:rsidP="00236480">
      <w:r w:rsidRPr="3F8D8F74">
        <w:rPr>
          <w:rStyle w:val="normaltextrun"/>
          <w:rFonts w:eastAsiaTheme="majorEastAsia" w:cs="Arial"/>
          <w:color w:val="000000" w:themeColor="text1"/>
          <w:szCs w:val="18"/>
        </w:rPr>
        <w:t xml:space="preserve">Helaas werken er in het vastgoed mensen die </w:t>
      </w:r>
      <w:r w:rsidR="30920501" w:rsidRPr="3F8D8F74">
        <w:rPr>
          <w:rStyle w:val="normaltextrun"/>
          <w:rFonts w:eastAsiaTheme="majorEastAsia" w:cs="Arial"/>
          <w:color w:val="000000" w:themeColor="text1"/>
          <w:szCs w:val="18"/>
        </w:rPr>
        <w:t>zakendoen</w:t>
      </w:r>
      <w:r w:rsidRPr="3F8D8F74">
        <w:rPr>
          <w:rStyle w:val="normaltextrun"/>
          <w:rFonts w:eastAsiaTheme="majorEastAsia" w:cs="Arial"/>
          <w:color w:val="000000" w:themeColor="text1"/>
          <w:szCs w:val="18"/>
        </w:rPr>
        <w:t xml:space="preserve"> met criminelen, door ze te helpen een pand te huren of te kopen. Zo wordt vastgoed o.a. misbruikt voor wapens, drugs en witwassen.</w:t>
      </w:r>
      <w:r w:rsidRPr="3F8D8F74">
        <w:rPr>
          <w:rStyle w:val="eop"/>
          <w:rFonts w:eastAsiaTheme="majorEastAsia" w:cs="Arial"/>
          <w:color w:val="000000" w:themeColor="text1"/>
        </w:rPr>
        <w:t> </w:t>
      </w:r>
    </w:p>
    <w:p w14:paraId="6CE6AA00" w14:textId="77777777" w:rsidR="0004701A" w:rsidRDefault="00872633" w:rsidP="00236480">
      <w:pPr>
        <w:rPr>
          <w:rStyle w:val="normaltextrun"/>
          <w:rFonts w:eastAsiaTheme="majorEastAsia" w:cs="Arial"/>
          <w:color w:val="000000" w:themeColor="text1"/>
          <w:szCs w:val="18"/>
        </w:rPr>
      </w:pPr>
      <w:r w:rsidRPr="3F8D8F74">
        <w:rPr>
          <w:rStyle w:val="normaltextrun"/>
          <w:rFonts w:eastAsiaTheme="majorEastAsia" w:cs="Arial"/>
          <w:color w:val="000000" w:themeColor="text1"/>
          <w:szCs w:val="18"/>
        </w:rPr>
        <w:t>Mensen werkzaam in en voor het vastgoed zien mogelijk misstanden, die een burger of de overheid niet kunnen zien. Zij kunnen criminele bemoeienis in hun vakgebied voorkomen door te melden</w:t>
      </w:r>
      <w:r w:rsidR="5A3FF913" w:rsidRPr="3F8D8F74">
        <w:rPr>
          <w:rStyle w:val="normaltextrun"/>
          <w:rFonts w:eastAsiaTheme="majorEastAsia" w:cs="Arial"/>
          <w:color w:val="000000" w:themeColor="text1"/>
          <w:szCs w:val="18"/>
        </w:rPr>
        <w:t xml:space="preserve">. </w:t>
      </w:r>
    </w:p>
    <w:p w14:paraId="500814B8" w14:textId="2DD02CD5" w:rsidR="00872633" w:rsidRPr="00E1472A" w:rsidRDefault="5A3FF913" w:rsidP="00236480">
      <w:pPr>
        <w:rPr>
          <w:rStyle w:val="normaltextrun"/>
          <w:rFonts w:eastAsiaTheme="majorEastAsia" w:cs="Arial"/>
          <w:color w:val="000000" w:themeColor="text1"/>
          <w:szCs w:val="18"/>
        </w:rPr>
      </w:pPr>
      <w:r w:rsidRPr="3F8D8F74">
        <w:rPr>
          <w:rStyle w:val="normaltextrun"/>
          <w:rFonts w:eastAsiaTheme="majorEastAsia" w:cs="Arial"/>
          <w:color w:val="000000" w:themeColor="text1"/>
          <w:szCs w:val="18"/>
        </w:rPr>
        <w:t xml:space="preserve">Hieronder een overzicht van </w:t>
      </w:r>
      <w:r w:rsidR="1ED0E7D6" w:rsidRPr="3F8D8F74">
        <w:rPr>
          <w:rStyle w:val="normaltextrun"/>
          <w:rFonts w:eastAsiaTheme="majorEastAsia" w:cs="Arial"/>
          <w:color w:val="000000" w:themeColor="text1"/>
          <w:szCs w:val="18"/>
        </w:rPr>
        <w:t>vastgoedgerelateerde</w:t>
      </w:r>
      <w:r w:rsidRPr="3F8D8F74">
        <w:rPr>
          <w:rStyle w:val="normaltextrun"/>
          <w:rFonts w:eastAsiaTheme="majorEastAsia" w:cs="Arial"/>
          <w:color w:val="000000" w:themeColor="text1"/>
          <w:szCs w:val="18"/>
        </w:rPr>
        <w:t xml:space="preserve"> doelgroepen, stakeholders en brancheorganisaties</w:t>
      </w:r>
      <w:r w:rsidR="00702229">
        <w:rPr>
          <w:rStyle w:val="normaltextrun"/>
          <w:rFonts w:eastAsiaTheme="majorEastAsia" w:cs="Arial"/>
          <w:color w:val="000000" w:themeColor="text1"/>
          <w:szCs w:val="18"/>
        </w:rPr>
        <w:t>.</w:t>
      </w:r>
      <w:r w:rsidR="7DAAEC75" w:rsidRPr="3F8D8F74">
        <w:rPr>
          <w:rStyle w:val="normaltextrun"/>
          <w:rFonts w:eastAsiaTheme="majorEastAsia" w:cs="Arial"/>
          <w:color w:val="000000" w:themeColor="text1"/>
          <w:szCs w:val="18"/>
        </w:rPr>
        <w:t>.</w:t>
      </w:r>
    </w:p>
    <w:p w14:paraId="610FC13D" w14:textId="77777777" w:rsidR="00872633" w:rsidRPr="00E1472A" w:rsidRDefault="00872633" w:rsidP="0087263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 w:rsidRPr="00E1472A">
        <w:rPr>
          <w:rStyle w:val="eop"/>
          <w:rFonts w:ascii="Arial" w:eastAsiaTheme="majorEastAsia" w:hAnsi="Arial" w:cs="Arial"/>
          <w:color w:val="000000" w:themeColor="text1"/>
          <w:szCs w:val="18"/>
        </w:rPr>
        <w:t> </w:t>
      </w:r>
    </w:p>
    <w:p w14:paraId="63FF4C77" w14:textId="02115C6C" w:rsidR="00987545" w:rsidRPr="00B17C40" w:rsidRDefault="00B17C40" w:rsidP="00FF31C1">
      <w:pPr>
        <w:pStyle w:val="Kop4"/>
        <w:rPr>
          <w:sz w:val="18"/>
        </w:rPr>
      </w:pPr>
      <w:r w:rsidRPr="00B17C40">
        <w:rPr>
          <w:sz w:val="18"/>
        </w:rPr>
        <w:t>D</w:t>
      </w:r>
      <w:r w:rsidR="003E6AD0" w:rsidRPr="00B17C40">
        <w:rPr>
          <w:sz w:val="18"/>
        </w:rPr>
        <w:t xml:space="preserve">OELGROEPEN / </w:t>
      </w:r>
      <w:r w:rsidR="00C36D1D" w:rsidRPr="00B17C40">
        <w:rPr>
          <w:sz w:val="18"/>
        </w:rPr>
        <w:t>Stakeholders vastgoed</w:t>
      </w:r>
      <w:r w:rsidR="00963084" w:rsidRPr="00B17C40">
        <w:rPr>
          <w:sz w:val="18"/>
        </w:rPr>
        <w:t>BRANCHE</w:t>
      </w:r>
      <w:r w:rsidR="00FF31C1" w:rsidRPr="00B17C40">
        <w:rPr>
          <w:sz w:val="18"/>
        </w:rPr>
        <w:t xml:space="preserve"> </w:t>
      </w:r>
    </w:p>
    <w:p w14:paraId="542560A6" w14:textId="3649D436" w:rsidR="00585C26" w:rsidRPr="00FF31C1" w:rsidRDefault="00585C26" w:rsidP="00055F76">
      <w:pPr>
        <w:spacing w:line="240" w:lineRule="auto"/>
        <w:rPr>
          <w:rFonts w:cs="Arial"/>
          <w:szCs w:val="18"/>
        </w:rPr>
      </w:pPr>
    </w:p>
    <w:p w14:paraId="7EC74521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accountants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3DB40C7B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administratiekantoren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3F4FB083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banken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6F3365A8" w14:textId="3D2F75E9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belastingadviseurs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21CFD698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beleggers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3D6842BC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boekhouders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63D50501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bouwbedrijven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7E2DE7FA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bouwbegeleiding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48AAF19D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financieel adviseurs/dienstverleners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6103EEFF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hypotheekverstrekkers/-adviseurs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6EF49A1B" w14:textId="598C15A4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leegstandbeheer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38C8E61C" w14:textId="67AE12C6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makelaars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  <w:r w:rsidR="00BC3426">
        <w:rPr>
          <w:rStyle w:val="eop"/>
          <w:rFonts w:ascii="Arial" w:hAnsi="Arial" w:cs="Arial"/>
          <w:sz w:val="18"/>
          <w:szCs w:val="18"/>
        </w:rPr>
        <w:t>(verhuur / aan- en verkoop)</w:t>
      </w:r>
    </w:p>
    <w:p w14:paraId="0E309405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medewerkers kadaster en KvK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78AB411B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notarissen (vertrouwensnotarissen)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5CED98FA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opleidingen (makelaars, vastgoed etc)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22128584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opzichters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3B98D280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projectontwikkelaars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70D03F28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taxateurs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0013C664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vastgoed- en VVE-management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11AE8A53" w14:textId="3A9EA6FA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vastgoedbehee</w:t>
      </w:r>
      <w:r w:rsidR="00A85AC6">
        <w:rPr>
          <w:rStyle w:val="normaltextrun"/>
          <w:rFonts w:ascii="Arial" w:eastAsiaTheme="majorEastAsia" w:hAnsi="Arial" w:cs="Arial"/>
          <w:sz w:val="18"/>
          <w:szCs w:val="18"/>
        </w:rPr>
        <w:t>r</w:t>
      </w: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ders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  <w:r w:rsidR="00A85AC6">
        <w:rPr>
          <w:rStyle w:val="eop"/>
          <w:rFonts w:ascii="Arial" w:hAnsi="Arial" w:cs="Arial"/>
          <w:sz w:val="18"/>
          <w:szCs w:val="18"/>
        </w:rPr>
        <w:t>en -investeerders</w:t>
      </w:r>
    </w:p>
    <w:p w14:paraId="6FFD5B22" w14:textId="12A1C10F" w:rsidR="009142AF" w:rsidRPr="009142AF" w:rsidRDefault="00A85AC6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vastgoed sociëteiten</w:t>
      </w:r>
      <w:r w:rsidR="009142AF"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659E0BB3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vastgoedveilingen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7B33AC76" w14:textId="24218A44" w:rsidR="009142AF" w:rsidRPr="006D65C1" w:rsidRDefault="009142AF" w:rsidP="006D65C1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verhuurbemiddelaars</w:t>
      </w:r>
    </w:p>
    <w:p w14:paraId="086C344A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vermogensbeheer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3A1EB374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verzekeraars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46D7484D" w14:textId="77777777" w:rsidR="009142AF" w:rsidRP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142AF">
        <w:rPr>
          <w:rStyle w:val="normaltextrun"/>
          <w:rFonts w:ascii="Arial" w:eastAsiaTheme="majorEastAsia" w:hAnsi="Arial" w:cs="Arial"/>
          <w:sz w:val="18"/>
          <w:szCs w:val="18"/>
        </w:rPr>
        <w:t>woningcorporaties</w:t>
      </w:r>
      <w:r w:rsidRPr="009142AF">
        <w:rPr>
          <w:rStyle w:val="eop"/>
          <w:rFonts w:ascii="Arial" w:hAnsi="Arial" w:cs="Arial"/>
          <w:sz w:val="18"/>
          <w:szCs w:val="18"/>
        </w:rPr>
        <w:t> </w:t>
      </w:r>
    </w:p>
    <w:p w14:paraId="71D1F035" w14:textId="77777777" w:rsidR="006E182F" w:rsidRDefault="006E182F" w:rsidP="006064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</w:p>
    <w:p w14:paraId="02625AB2" w14:textId="499469DA" w:rsidR="006E182F" w:rsidRDefault="00566D9F" w:rsidP="006064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FF0000" w:themeColor="accent1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FF0000" w:themeColor="accent1"/>
          <w:sz w:val="18"/>
          <w:szCs w:val="18"/>
        </w:rPr>
        <w:t>BRANCHEORGANISATIES</w:t>
      </w:r>
    </w:p>
    <w:p w14:paraId="21341BC3" w14:textId="77777777" w:rsidR="006E182F" w:rsidRPr="006D65C1" w:rsidRDefault="006E182F" w:rsidP="006064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FF0000" w:themeColor="accent1"/>
          <w:sz w:val="18"/>
          <w:szCs w:val="18"/>
        </w:rPr>
      </w:pPr>
    </w:p>
    <w:p w14:paraId="0855C3BC" w14:textId="77777777" w:rsidR="006E182F" w:rsidRDefault="006E182F" w:rsidP="006E182F">
      <w:pPr>
        <w:pStyle w:val="paragraph"/>
        <w:numPr>
          <w:ilvl w:val="0"/>
          <w:numId w:val="31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 xml:space="preserve">Makelaars: </w:t>
      </w:r>
      <w:r w:rsidR="0060648B">
        <w:rPr>
          <w:rStyle w:val="normaltextrun"/>
          <w:rFonts w:ascii="Arial" w:hAnsi="Arial" w:cs="Arial"/>
          <w:sz w:val="18"/>
          <w:szCs w:val="18"/>
        </w:rPr>
        <w:t>NVM, VBO, Vastgoedpro, MVA</w:t>
      </w:r>
    </w:p>
    <w:p w14:paraId="643E214B" w14:textId="776DD047" w:rsidR="0060648B" w:rsidRDefault="006E182F" w:rsidP="006D65C1">
      <w:pPr>
        <w:pStyle w:val="paragraph"/>
        <w:numPr>
          <w:ilvl w:val="0"/>
          <w:numId w:val="31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 xml:space="preserve">Notarissen: </w:t>
      </w:r>
      <w:r w:rsidR="0060648B">
        <w:rPr>
          <w:rStyle w:val="normaltextrun"/>
          <w:rFonts w:ascii="Arial" w:hAnsi="Arial" w:cs="Arial"/>
          <w:sz w:val="18"/>
          <w:szCs w:val="18"/>
        </w:rPr>
        <w:t>KNB</w:t>
      </w:r>
    </w:p>
    <w:p w14:paraId="3E90168F" w14:textId="3CC0E7F5" w:rsidR="0060648B" w:rsidRDefault="0060648B" w:rsidP="0060648B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Vastgoedmanagement</w:t>
      </w:r>
      <w:r w:rsidR="006E182F">
        <w:rPr>
          <w:rStyle w:val="normaltextrun"/>
          <w:rFonts w:ascii="Arial" w:hAnsi="Arial" w:cs="Arial"/>
          <w:sz w:val="18"/>
          <w:szCs w:val="18"/>
        </w:rPr>
        <w:t xml:space="preserve">: </w:t>
      </w:r>
      <w:r>
        <w:rPr>
          <w:rStyle w:val="normaltextrun"/>
          <w:rFonts w:ascii="Arial" w:hAnsi="Arial" w:cs="Arial"/>
          <w:sz w:val="18"/>
          <w:szCs w:val="18"/>
        </w:rPr>
        <w:t>VGM-NL</w:t>
      </w:r>
    </w:p>
    <w:p w14:paraId="61AF83B9" w14:textId="070D1094" w:rsidR="00E37BDE" w:rsidRDefault="00E37BDE" w:rsidP="0060648B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Beleggers: IVBN</w:t>
      </w:r>
    </w:p>
    <w:p w14:paraId="135BBC72" w14:textId="25323107" w:rsidR="00192585" w:rsidRDefault="00192585" w:rsidP="0060648B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 xml:space="preserve">Accountants en belastingadviseurs: </w:t>
      </w:r>
      <w:r w:rsidR="009D71D5">
        <w:rPr>
          <w:rStyle w:val="normaltextrun"/>
          <w:rFonts w:ascii="Arial" w:hAnsi="Arial" w:cs="Arial"/>
          <w:sz w:val="18"/>
          <w:szCs w:val="18"/>
        </w:rPr>
        <w:t xml:space="preserve">NBA, </w:t>
      </w:r>
      <w:r w:rsidR="00604EEB">
        <w:rPr>
          <w:rStyle w:val="normaltextrun"/>
          <w:rFonts w:ascii="Arial" w:hAnsi="Arial" w:cs="Arial"/>
          <w:sz w:val="18"/>
          <w:szCs w:val="18"/>
        </w:rPr>
        <w:t xml:space="preserve">NOB, </w:t>
      </w:r>
      <w:r w:rsidR="009D71D5">
        <w:rPr>
          <w:rStyle w:val="normaltextrun"/>
          <w:rFonts w:ascii="Arial" w:hAnsi="Arial" w:cs="Arial"/>
          <w:sz w:val="18"/>
          <w:szCs w:val="18"/>
        </w:rPr>
        <w:t xml:space="preserve">RB, </w:t>
      </w:r>
      <w:r w:rsidR="008A1BDD">
        <w:rPr>
          <w:rStyle w:val="normaltextrun"/>
          <w:rFonts w:ascii="Arial" w:hAnsi="Arial" w:cs="Arial"/>
          <w:sz w:val="18"/>
          <w:szCs w:val="18"/>
        </w:rPr>
        <w:t>NOvAA</w:t>
      </w:r>
    </w:p>
    <w:p w14:paraId="4FBEAFD9" w14:textId="3689A257" w:rsidR="0092605A" w:rsidRPr="0057360A" w:rsidRDefault="0092605A" w:rsidP="0060648B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Woningcorporaties; Aedes, Maaskoepel</w:t>
      </w:r>
    </w:p>
    <w:p w14:paraId="0E933D13" w14:textId="77777777" w:rsidR="00CB50BC" w:rsidRDefault="00CB50BC" w:rsidP="00055F76">
      <w:pPr>
        <w:spacing w:line="240" w:lineRule="auto"/>
        <w:rPr>
          <w:rFonts w:cs="Arial"/>
        </w:rPr>
      </w:pPr>
    </w:p>
    <w:p w14:paraId="3ABA08B1" w14:textId="77777777" w:rsidR="009142AF" w:rsidRDefault="009142AF" w:rsidP="00055F76">
      <w:pPr>
        <w:spacing w:line="240" w:lineRule="auto"/>
        <w:rPr>
          <w:rFonts w:cs="Arial"/>
        </w:rPr>
      </w:pPr>
    </w:p>
    <w:p w14:paraId="3B0BB099" w14:textId="2D4B7928" w:rsidR="009142AF" w:rsidRPr="002966DB" w:rsidRDefault="00566D9F" w:rsidP="00055F76">
      <w:pPr>
        <w:spacing w:line="240" w:lineRule="auto"/>
        <w:rPr>
          <w:rFonts w:cs="Arial"/>
          <w:b/>
          <w:bCs/>
          <w:color w:val="FF0000"/>
        </w:rPr>
      </w:pPr>
      <w:r>
        <w:rPr>
          <w:rFonts w:cs="Arial"/>
          <w:b/>
          <w:bCs/>
          <w:color w:val="FF0000"/>
        </w:rPr>
        <w:t>OVERIGE STAKEHOLDERS EN SAMENWERKINGSPARTNERS</w:t>
      </w:r>
    </w:p>
    <w:p w14:paraId="55B44A40" w14:textId="77777777" w:rsidR="002966DB" w:rsidRPr="002966DB" w:rsidRDefault="002966DB" w:rsidP="00055F76">
      <w:pPr>
        <w:spacing w:line="240" w:lineRule="auto"/>
        <w:rPr>
          <w:rFonts w:cs="Arial"/>
          <w:b/>
          <w:bCs/>
        </w:rPr>
      </w:pPr>
    </w:p>
    <w:p w14:paraId="27692D6E" w14:textId="5661D65C" w:rsidR="00B41D84" w:rsidRPr="00566D9F" w:rsidRDefault="00D00297" w:rsidP="00566D9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 xml:space="preserve">Gemeenten: </w:t>
      </w:r>
      <w:r w:rsidR="00733764" w:rsidRPr="009142AF">
        <w:rPr>
          <w:rStyle w:val="normaltextrun"/>
          <w:rFonts w:ascii="Arial" w:eastAsiaTheme="majorEastAsia" w:hAnsi="Arial" w:cs="Arial"/>
          <w:sz w:val="18"/>
          <w:szCs w:val="18"/>
        </w:rPr>
        <w:t>bouw- en woningtoezicht</w:t>
      </w:r>
      <w:r>
        <w:rPr>
          <w:rStyle w:val="eop"/>
          <w:rFonts w:ascii="Arial" w:hAnsi="Arial" w:cs="Arial"/>
          <w:sz w:val="18"/>
          <w:szCs w:val="18"/>
        </w:rPr>
        <w:t xml:space="preserve">, vergunningen, economische zaken, </w:t>
      </w:r>
      <w:r w:rsidR="004361FF">
        <w:rPr>
          <w:rStyle w:val="eop"/>
          <w:rFonts w:ascii="Arial" w:hAnsi="Arial" w:cs="Arial"/>
          <w:sz w:val="18"/>
          <w:szCs w:val="18"/>
        </w:rPr>
        <w:t>boa’s</w:t>
      </w:r>
    </w:p>
    <w:p w14:paraId="11A749FE" w14:textId="77777777" w:rsidR="00D00297" w:rsidRPr="004C1D13" w:rsidRDefault="00D00297" w:rsidP="00D00297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18"/>
          <w:szCs w:val="18"/>
        </w:rPr>
        <w:t xml:space="preserve">Vastgoedexperts </w:t>
      </w:r>
      <w:r w:rsidRPr="00FF31C1">
        <w:rPr>
          <w:rStyle w:val="normaltextrun"/>
          <w:rFonts w:ascii="Arial" w:eastAsiaTheme="majorEastAsia" w:hAnsi="Arial" w:cs="Arial"/>
          <w:sz w:val="18"/>
          <w:szCs w:val="18"/>
        </w:rPr>
        <w:t>politie</w:t>
      </w:r>
      <w:r>
        <w:rPr>
          <w:rStyle w:val="normaltextrun"/>
          <w:rFonts w:ascii="Arial" w:eastAsiaTheme="majorEastAsia" w:hAnsi="Arial" w:cs="Arial"/>
          <w:sz w:val="18"/>
          <w:szCs w:val="18"/>
        </w:rPr>
        <w:t xml:space="preserve"> /</w:t>
      </w:r>
      <w:r w:rsidRPr="00FF31C1">
        <w:rPr>
          <w:rStyle w:val="eop"/>
          <w:rFonts w:ascii="Arial" w:eastAsiaTheme="majorEastAsia" w:hAnsi="Arial" w:cs="Arial"/>
          <w:sz w:val="18"/>
          <w:szCs w:val="18"/>
        </w:rPr>
        <w:t> </w:t>
      </w:r>
      <w:r>
        <w:rPr>
          <w:rStyle w:val="normaltextrun"/>
          <w:rFonts w:ascii="Arial" w:eastAsiaTheme="majorEastAsia" w:hAnsi="Arial" w:cs="Arial"/>
          <w:sz w:val="18"/>
          <w:szCs w:val="18"/>
        </w:rPr>
        <w:t>w</w:t>
      </w:r>
      <w:r w:rsidRPr="00FF31C1">
        <w:rPr>
          <w:rStyle w:val="normaltextrun"/>
          <w:rFonts w:ascii="Arial" w:eastAsiaTheme="majorEastAsia" w:hAnsi="Arial" w:cs="Arial"/>
          <w:sz w:val="18"/>
          <w:szCs w:val="18"/>
        </w:rPr>
        <w:t>ijkagenten</w:t>
      </w:r>
    </w:p>
    <w:p w14:paraId="10E45204" w14:textId="77777777" w:rsidR="00D00297" w:rsidRPr="005D5F60" w:rsidRDefault="00D00297" w:rsidP="00D00297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18"/>
          <w:szCs w:val="18"/>
        </w:rPr>
        <w:t>PVO, CCV, RIEC, VNG</w:t>
      </w:r>
    </w:p>
    <w:p w14:paraId="6B6D1D3E" w14:textId="2D69FA41" w:rsidR="009142AF" w:rsidRDefault="009142AF" w:rsidP="009142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FIU-Nederland</w:t>
      </w:r>
      <w:r w:rsidR="00B41D84">
        <w:rPr>
          <w:rStyle w:val="normaltextrun"/>
          <w:rFonts w:ascii="Arial" w:hAnsi="Arial" w:cs="Arial"/>
          <w:sz w:val="18"/>
          <w:szCs w:val="18"/>
        </w:rPr>
        <w:t xml:space="preserve">, </w:t>
      </w:r>
      <w:r w:rsidR="009D5833" w:rsidRPr="009D5833">
        <w:rPr>
          <w:rStyle w:val="normaltextrun"/>
          <w:rFonts w:ascii="Arial" w:hAnsi="Arial" w:cs="Arial"/>
          <w:sz w:val="18"/>
          <w:szCs w:val="18"/>
        </w:rPr>
        <w:t>Bureau Toezicht Wwft</w:t>
      </w:r>
      <w:r w:rsidR="009D5833">
        <w:rPr>
          <w:rStyle w:val="normaltextrun"/>
          <w:rFonts w:ascii="Arial" w:hAnsi="Arial" w:cs="Arial"/>
          <w:sz w:val="18"/>
          <w:szCs w:val="18"/>
        </w:rPr>
        <w:t>, Bureau Financieel Toezicht</w:t>
      </w:r>
    </w:p>
    <w:p w14:paraId="12AF8853" w14:textId="1D4FC6FC" w:rsidR="009142AF" w:rsidRPr="009539AF" w:rsidRDefault="00A85AC6" w:rsidP="009539AF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539AF">
        <w:rPr>
          <w:rStyle w:val="normaltextrun"/>
          <w:rFonts w:ascii="Arial" w:eastAsiaTheme="majorEastAsia" w:hAnsi="Arial" w:cs="Arial"/>
          <w:sz w:val="18"/>
          <w:szCs w:val="18"/>
        </w:rPr>
        <w:t>wijkteams</w:t>
      </w:r>
      <w:r w:rsidRPr="009539AF">
        <w:rPr>
          <w:rStyle w:val="eop"/>
          <w:rFonts w:ascii="Arial" w:eastAsiaTheme="majorEastAsia" w:hAnsi="Arial" w:cs="Arial"/>
          <w:sz w:val="18"/>
          <w:szCs w:val="18"/>
        </w:rPr>
        <w:t> </w:t>
      </w:r>
      <w:r w:rsidR="00FE2D3E" w:rsidRPr="009539AF">
        <w:rPr>
          <w:rFonts w:ascii="Arial" w:hAnsi="Arial" w:cs="Arial"/>
          <w:sz w:val="18"/>
          <w:szCs w:val="18"/>
        </w:rPr>
        <w:t xml:space="preserve">en </w:t>
      </w:r>
      <w:r w:rsidRPr="009539AF">
        <w:rPr>
          <w:rStyle w:val="normaltextrun"/>
          <w:rFonts w:ascii="Arial" w:eastAsiaTheme="majorEastAsia" w:hAnsi="Arial" w:cs="Arial"/>
          <w:sz w:val="18"/>
          <w:szCs w:val="18"/>
        </w:rPr>
        <w:t>ondernemersverenigingen</w:t>
      </w:r>
      <w:r w:rsidRPr="009539AF">
        <w:rPr>
          <w:rStyle w:val="eop"/>
          <w:rFonts w:ascii="Arial" w:eastAsiaTheme="majorEastAsia" w:hAnsi="Arial" w:cs="Arial"/>
          <w:sz w:val="18"/>
          <w:szCs w:val="18"/>
        </w:rPr>
        <w:t> </w:t>
      </w:r>
    </w:p>
    <w:sectPr w:rsidR="009142AF" w:rsidRPr="009539AF" w:rsidSect="00B17C40">
      <w:headerReference w:type="default" r:id="rId11"/>
      <w:type w:val="continuous"/>
      <w:pgSz w:w="11906" w:h="16838"/>
      <w:pgMar w:top="2364" w:right="1701" w:bottom="820" w:left="1701" w:header="852" w:footer="55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6E39C" w14:textId="77777777" w:rsidR="003C2088" w:rsidRDefault="003C2088" w:rsidP="008B532A">
      <w:pPr>
        <w:spacing w:line="240" w:lineRule="auto"/>
      </w:pPr>
      <w:r>
        <w:separator/>
      </w:r>
    </w:p>
  </w:endnote>
  <w:endnote w:type="continuationSeparator" w:id="0">
    <w:p w14:paraId="5B52DB58" w14:textId="77777777" w:rsidR="003C2088" w:rsidRDefault="003C2088" w:rsidP="008B532A">
      <w:pPr>
        <w:spacing w:line="240" w:lineRule="auto"/>
      </w:pPr>
      <w:r>
        <w:continuationSeparator/>
      </w:r>
    </w:p>
  </w:endnote>
  <w:endnote w:type="continuationNotice" w:id="1">
    <w:p w14:paraId="19DB9F06" w14:textId="77777777" w:rsidR="003C2088" w:rsidRDefault="003C208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55">
    <w:altName w:val="Calibri"/>
    <w:panose1 w:val="020B0604020202020204"/>
    <w:charset w:val="00"/>
    <w:family w:val="auto"/>
    <w:notTrueType/>
    <w:pitch w:val="variable"/>
    <w:sig w:usb0="A000002F" w:usb1="4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Univers 45 Light">
    <w:altName w:val="Calibri"/>
    <w:panose1 w:val="020B0604020202020204"/>
    <w:charset w:val="00"/>
    <w:family w:val="auto"/>
    <w:notTrueType/>
    <w:pitch w:val="variable"/>
    <w:sig w:usb0="A000002F" w:usb1="4000004A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BE330" w14:textId="77777777" w:rsidR="003C2088" w:rsidRDefault="003C2088" w:rsidP="008B532A">
      <w:pPr>
        <w:spacing w:line="240" w:lineRule="auto"/>
      </w:pPr>
      <w:r>
        <w:separator/>
      </w:r>
    </w:p>
  </w:footnote>
  <w:footnote w:type="continuationSeparator" w:id="0">
    <w:p w14:paraId="7193BBD2" w14:textId="77777777" w:rsidR="003C2088" w:rsidRDefault="003C2088" w:rsidP="008B532A">
      <w:pPr>
        <w:spacing w:line="240" w:lineRule="auto"/>
      </w:pPr>
      <w:r>
        <w:continuationSeparator/>
      </w:r>
    </w:p>
  </w:footnote>
  <w:footnote w:type="continuationNotice" w:id="1">
    <w:p w14:paraId="562FC996" w14:textId="77777777" w:rsidR="003C2088" w:rsidRDefault="003C208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CC593" w14:textId="77777777" w:rsidR="00C11D1C" w:rsidRDefault="00C11D1C" w:rsidP="006E4F0E">
    <w:r>
      <w:rPr>
        <w:noProof/>
        <w:lang w:val="en-US"/>
      </w:rPr>
      <w:drawing>
        <wp:anchor distT="0" distB="0" distL="114300" distR="114300" simplePos="0" relativeHeight="251668480" behindDoc="1" locked="1" layoutInCell="1" allowOverlap="1" wp14:anchorId="4B6CF105" wp14:editId="2D672D6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384146" cy="1320122"/>
          <wp:effectExtent l="0" t="0" r="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ervolg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146" cy="132012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4F282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E189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CA8BF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56F5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B1E45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03A52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9AA2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662D9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DD0FD18"/>
    <w:lvl w:ilvl="0">
      <w:start w:val="1"/>
      <w:numFmt w:val="bullet"/>
      <w:pStyle w:val="Lijstopsomteken2"/>
      <w:lvlText w:val=""/>
      <w:lvlJc w:val="left"/>
      <w:pPr>
        <w:ind w:left="851" w:hanging="284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E8E59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A563A74"/>
    <w:lvl w:ilvl="0">
      <w:start w:val="1"/>
      <w:numFmt w:val="bullet"/>
      <w:pStyle w:val="Lijstopsomteken"/>
      <w:lvlText w:val=""/>
      <w:lvlJc w:val="left"/>
      <w:pPr>
        <w:ind w:left="567" w:hanging="567"/>
      </w:pPr>
      <w:rPr>
        <w:rFonts w:ascii="Symbol" w:hAnsi="Symbol" w:hint="default"/>
      </w:rPr>
    </w:lvl>
  </w:abstractNum>
  <w:abstractNum w:abstractNumId="11" w15:restartNumberingAfterBreak="0">
    <w:nsid w:val="060655A3"/>
    <w:multiLevelType w:val="hybridMultilevel"/>
    <w:tmpl w:val="431C1A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BE645B"/>
    <w:multiLevelType w:val="hybridMultilevel"/>
    <w:tmpl w:val="B39875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C05683"/>
    <w:multiLevelType w:val="hybridMultilevel"/>
    <w:tmpl w:val="B6B6EFF0"/>
    <w:lvl w:ilvl="0" w:tplc="E070C57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F0CBA"/>
    <w:multiLevelType w:val="hybridMultilevel"/>
    <w:tmpl w:val="DD06D8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03A68"/>
    <w:multiLevelType w:val="multilevel"/>
    <w:tmpl w:val="090A1FD6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300A3227"/>
    <w:multiLevelType w:val="hybridMultilevel"/>
    <w:tmpl w:val="4870858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BB0CD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60192B"/>
    <w:multiLevelType w:val="hybridMultilevel"/>
    <w:tmpl w:val="63182B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74122"/>
    <w:multiLevelType w:val="hybridMultilevel"/>
    <w:tmpl w:val="FD9A9E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73203D"/>
    <w:multiLevelType w:val="hybridMultilevel"/>
    <w:tmpl w:val="03566B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E3CA0"/>
    <w:multiLevelType w:val="hybridMultilevel"/>
    <w:tmpl w:val="186898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803720">
    <w:abstractNumId w:val="12"/>
  </w:num>
  <w:num w:numId="2" w16cid:durableId="1932812478">
    <w:abstractNumId w:val="20"/>
  </w:num>
  <w:num w:numId="3" w16cid:durableId="699667616">
    <w:abstractNumId w:val="0"/>
  </w:num>
  <w:num w:numId="4" w16cid:durableId="253251486">
    <w:abstractNumId w:val="10"/>
  </w:num>
  <w:num w:numId="5" w16cid:durableId="1369911322">
    <w:abstractNumId w:val="9"/>
  </w:num>
  <w:num w:numId="6" w16cid:durableId="1648053362">
    <w:abstractNumId w:val="8"/>
  </w:num>
  <w:num w:numId="7" w16cid:durableId="1595701673">
    <w:abstractNumId w:val="7"/>
  </w:num>
  <w:num w:numId="8" w16cid:durableId="364064478">
    <w:abstractNumId w:val="6"/>
  </w:num>
  <w:num w:numId="9" w16cid:durableId="1677227580">
    <w:abstractNumId w:val="5"/>
  </w:num>
  <w:num w:numId="10" w16cid:durableId="1835948302">
    <w:abstractNumId w:val="4"/>
  </w:num>
  <w:num w:numId="11" w16cid:durableId="538591292">
    <w:abstractNumId w:val="3"/>
  </w:num>
  <w:num w:numId="12" w16cid:durableId="2039694721">
    <w:abstractNumId w:val="2"/>
  </w:num>
  <w:num w:numId="13" w16cid:durableId="321127749">
    <w:abstractNumId w:val="1"/>
  </w:num>
  <w:num w:numId="14" w16cid:durableId="1297679138">
    <w:abstractNumId w:val="10"/>
  </w:num>
  <w:num w:numId="15" w16cid:durableId="2123959310">
    <w:abstractNumId w:val="8"/>
  </w:num>
  <w:num w:numId="16" w16cid:durableId="353460856">
    <w:abstractNumId w:val="18"/>
  </w:num>
  <w:num w:numId="17" w16cid:durableId="1269586744">
    <w:abstractNumId w:val="16"/>
  </w:num>
  <w:num w:numId="18" w16cid:durableId="492138983">
    <w:abstractNumId w:val="16"/>
  </w:num>
  <w:num w:numId="19" w16cid:durableId="1534423239">
    <w:abstractNumId w:val="16"/>
  </w:num>
  <w:num w:numId="20" w16cid:durableId="1197156487">
    <w:abstractNumId w:val="16"/>
  </w:num>
  <w:num w:numId="21" w16cid:durableId="591550734">
    <w:abstractNumId w:val="10"/>
  </w:num>
  <w:num w:numId="22" w16cid:durableId="581723295">
    <w:abstractNumId w:val="8"/>
  </w:num>
  <w:num w:numId="23" w16cid:durableId="909076420">
    <w:abstractNumId w:val="13"/>
  </w:num>
  <w:num w:numId="24" w16cid:durableId="1145783732">
    <w:abstractNumId w:val="11"/>
  </w:num>
  <w:num w:numId="25" w16cid:durableId="609556520">
    <w:abstractNumId w:val="23"/>
  </w:num>
  <w:num w:numId="26" w16cid:durableId="1957908378">
    <w:abstractNumId w:val="22"/>
  </w:num>
  <w:num w:numId="27" w16cid:durableId="1848475213">
    <w:abstractNumId w:val="19"/>
  </w:num>
  <w:num w:numId="28" w16cid:durableId="609900305">
    <w:abstractNumId w:val="14"/>
  </w:num>
  <w:num w:numId="29" w16cid:durableId="803163075">
    <w:abstractNumId w:val="17"/>
  </w:num>
  <w:num w:numId="30" w16cid:durableId="1387297357">
    <w:abstractNumId w:val="15"/>
  </w:num>
  <w:num w:numId="31" w16cid:durableId="18063117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hideSpellingErrors/>
  <w:hideGrammaticalErrors/>
  <w:documentProtection w:edit="forms" w:enforcement="0"/>
  <w:defaultTabStop w:val="709"/>
  <w:hyphenationZone w:val="425"/>
  <w:drawingGridHorizontalSpacing w:val="284"/>
  <w:drawingGridVerticalSpacing w:val="284"/>
  <w:doNotUseMarginsForDrawingGridOrigin/>
  <w:drawingGridHorizontalOrigin w:val="720"/>
  <w:drawingGridVerticalOrigin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4EB"/>
    <w:rsid w:val="00012B5C"/>
    <w:rsid w:val="00025A31"/>
    <w:rsid w:val="0003626E"/>
    <w:rsid w:val="0004701A"/>
    <w:rsid w:val="00055F76"/>
    <w:rsid w:val="00064778"/>
    <w:rsid w:val="000B0754"/>
    <w:rsid w:val="000D7A58"/>
    <w:rsid w:val="00103681"/>
    <w:rsid w:val="00130A57"/>
    <w:rsid w:val="0015130A"/>
    <w:rsid w:val="001548E6"/>
    <w:rsid w:val="00167167"/>
    <w:rsid w:val="00187F8F"/>
    <w:rsid w:val="00192585"/>
    <w:rsid w:val="001A1E3C"/>
    <w:rsid w:val="001F15BE"/>
    <w:rsid w:val="001F1989"/>
    <w:rsid w:val="00203486"/>
    <w:rsid w:val="0022364E"/>
    <w:rsid w:val="00236480"/>
    <w:rsid w:val="002552D1"/>
    <w:rsid w:val="002608BB"/>
    <w:rsid w:val="00265879"/>
    <w:rsid w:val="002966DB"/>
    <w:rsid w:val="002A2E01"/>
    <w:rsid w:val="002A363F"/>
    <w:rsid w:val="0033332B"/>
    <w:rsid w:val="00344B4D"/>
    <w:rsid w:val="00345B8F"/>
    <w:rsid w:val="00347F66"/>
    <w:rsid w:val="00383D8E"/>
    <w:rsid w:val="003A1C13"/>
    <w:rsid w:val="003C2088"/>
    <w:rsid w:val="003C7166"/>
    <w:rsid w:val="003C72A0"/>
    <w:rsid w:val="003D4B12"/>
    <w:rsid w:val="003E6AD0"/>
    <w:rsid w:val="003F3B38"/>
    <w:rsid w:val="00414F75"/>
    <w:rsid w:val="004333F5"/>
    <w:rsid w:val="00435A70"/>
    <w:rsid w:val="004361FF"/>
    <w:rsid w:val="00445352"/>
    <w:rsid w:val="004505F6"/>
    <w:rsid w:val="00454E1E"/>
    <w:rsid w:val="00462315"/>
    <w:rsid w:val="00466D28"/>
    <w:rsid w:val="00473E13"/>
    <w:rsid w:val="00493270"/>
    <w:rsid w:val="004936CD"/>
    <w:rsid w:val="004A68A5"/>
    <w:rsid w:val="004C1D13"/>
    <w:rsid w:val="004D4F1F"/>
    <w:rsid w:val="005008E1"/>
    <w:rsid w:val="00513601"/>
    <w:rsid w:val="00516D4D"/>
    <w:rsid w:val="00557275"/>
    <w:rsid w:val="00566D9F"/>
    <w:rsid w:val="00585C26"/>
    <w:rsid w:val="005947C6"/>
    <w:rsid w:val="005B5E6D"/>
    <w:rsid w:val="005D5F60"/>
    <w:rsid w:val="005E0789"/>
    <w:rsid w:val="005F45A2"/>
    <w:rsid w:val="00602E1E"/>
    <w:rsid w:val="00604EEB"/>
    <w:rsid w:val="0060648B"/>
    <w:rsid w:val="00624C70"/>
    <w:rsid w:val="0067643B"/>
    <w:rsid w:val="006A55E4"/>
    <w:rsid w:val="006C735A"/>
    <w:rsid w:val="006D274D"/>
    <w:rsid w:val="006D65C1"/>
    <w:rsid w:val="006E182F"/>
    <w:rsid w:val="006E4F0E"/>
    <w:rsid w:val="006F199C"/>
    <w:rsid w:val="006F31F8"/>
    <w:rsid w:val="00700047"/>
    <w:rsid w:val="00702229"/>
    <w:rsid w:val="00706BAE"/>
    <w:rsid w:val="007274DB"/>
    <w:rsid w:val="00732F9E"/>
    <w:rsid w:val="00733764"/>
    <w:rsid w:val="00733770"/>
    <w:rsid w:val="00735DBD"/>
    <w:rsid w:val="00741F50"/>
    <w:rsid w:val="0077249E"/>
    <w:rsid w:val="00775173"/>
    <w:rsid w:val="0077550A"/>
    <w:rsid w:val="00781EA4"/>
    <w:rsid w:val="0079578D"/>
    <w:rsid w:val="007A1B69"/>
    <w:rsid w:val="007A1C34"/>
    <w:rsid w:val="007A5D22"/>
    <w:rsid w:val="007B307D"/>
    <w:rsid w:val="007C5F89"/>
    <w:rsid w:val="007D1E80"/>
    <w:rsid w:val="007F4282"/>
    <w:rsid w:val="007F7A88"/>
    <w:rsid w:val="0082464E"/>
    <w:rsid w:val="00831414"/>
    <w:rsid w:val="00842A06"/>
    <w:rsid w:val="00853925"/>
    <w:rsid w:val="00864B0F"/>
    <w:rsid w:val="00872633"/>
    <w:rsid w:val="00882017"/>
    <w:rsid w:val="008A1BDD"/>
    <w:rsid w:val="008A6B76"/>
    <w:rsid w:val="008B532A"/>
    <w:rsid w:val="008C6D87"/>
    <w:rsid w:val="00911E97"/>
    <w:rsid w:val="009142AF"/>
    <w:rsid w:val="0092605A"/>
    <w:rsid w:val="00941320"/>
    <w:rsid w:val="009539AF"/>
    <w:rsid w:val="00955825"/>
    <w:rsid w:val="00963084"/>
    <w:rsid w:val="00987545"/>
    <w:rsid w:val="009B0DC7"/>
    <w:rsid w:val="009B4D3E"/>
    <w:rsid w:val="009B73B4"/>
    <w:rsid w:val="009D5833"/>
    <w:rsid w:val="009D71D5"/>
    <w:rsid w:val="00A00843"/>
    <w:rsid w:val="00A16A29"/>
    <w:rsid w:val="00A177E5"/>
    <w:rsid w:val="00A47344"/>
    <w:rsid w:val="00A56384"/>
    <w:rsid w:val="00A62BD9"/>
    <w:rsid w:val="00A70E86"/>
    <w:rsid w:val="00A73DE3"/>
    <w:rsid w:val="00A84902"/>
    <w:rsid w:val="00A8530E"/>
    <w:rsid w:val="00A85AC6"/>
    <w:rsid w:val="00A950D8"/>
    <w:rsid w:val="00AE3A8C"/>
    <w:rsid w:val="00AF3DE6"/>
    <w:rsid w:val="00B02F0C"/>
    <w:rsid w:val="00B17C40"/>
    <w:rsid w:val="00B26BAA"/>
    <w:rsid w:val="00B41D84"/>
    <w:rsid w:val="00B516F6"/>
    <w:rsid w:val="00B61E52"/>
    <w:rsid w:val="00B66E2C"/>
    <w:rsid w:val="00B7174B"/>
    <w:rsid w:val="00B94E19"/>
    <w:rsid w:val="00BA4BC6"/>
    <w:rsid w:val="00BB24EB"/>
    <w:rsid w:val="00BC3426"/>
    <w:rsid w:val="00BE77A0"/>
    <w:rsid w:val="00C07A92"/>
    <w:rsid w:val="00C11D1C"/>
    <w:rsid w:val="00C36D1D"/>
    <w:rsid w:val="00C561A9"/>
    <w:rsid w:val="00C6419F"/>
    <w:rsid w:val="00C73641"/>
    <w:rsid w:val="00CB0D53"/>
    <w:rsid w:val="00CB50BC"/>
    <w:rsid w:val="00CE316A"/>
    <w:rsid w:val="00D00297"/>
    <w:rsid w:val="00D01FBA"/>
    <w:rsid w:val="00D17F6B"/>
    <w:rsid w:val="00D62F9B"/>
    <w:rsid w:val="00D849D3"/>
    <w:rsid w:val="00D95F95"/>
    <w:rsid w:val="00DA1F28"/>
    <w:rsid w:val="00DD5B18"/>
    <w:rsid w:val="00DD773A"/>
    <w:rsid w:val="00DE15BA"/>
    <w:rsid w:val="00DE1C0D"/>
    <w:rsid w:val="00E1472A"/>
    <w:rsid w:val="00E2397B"/>
    <w:rsid w:val="00E37BDE"/>
    <w:rsid w:val="00E96042"/>
    <w:rsid w:val="00ED5E26"/>
    <w:rsid w:val="00ED7F06"/>
    <w:rsid w:val="00EF6B12"/>
    <w:rsid w:val="00F02AD1"/>
    <w:rsid w:val="00F119DC"/>
    <w:rsid w:val="00F90A7D"/>
    <w:rsid w:val="00F91106"/>
    <w:rsid w:val="00FE2C1D"/>
    <w:rsid w:val="00FE2D3E"/>
    <w:rsid w:val="00FF31C1"/>
    <w:rsid w:val="1ED0E7D6"/>
    <w:rsid w:val="30920501"/>
    <w:rsid w:val="3F8D8F74"/>
    <w:rsid w:val="46B324E0"/>
    <w:rsid w:val="5A3FF913"/>
    <w:rsid w:val="5A97BC03"/>
    <w:rsid w:val="68535EE8"/>
    <w:rsid w:val="7DAAE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7528F2"/>
  <w15:docId w15:val="{2C75DCC8-8ADD-684B-B643-E9D576BCB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qFormat="1"/>
    <w:lsdException w:name="List Bullet 3" w:semiHidden="1" w:unhideWhenUsed="1"/>
    <w:lsdException w:name="List Bullet 4" w:semiHidden="1" w:unhideWhenUsed="1"/>
    <w:lsdException w:name="List Bullet 5" w:semiHidden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6D87"/>
    <w:pPr>
      <w:spacing w:after="0" w:line="260" w:lineRule="atLeast"/>
    </w:pPr>
    <w:rPr>
      <w:rFonts w:ascii="Arial" w:hAnsi="Arial"/>
      <w:kern w:val="16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C6D87"/>
    <w:pPr>
      <w:keepNext/>
      <w:keepLines/>
      <w:numPr>
        <w:numId w:val="20"/>
      </w:numPr>
      <w:tabs>
        <w:tab w:val="num" w:pos="360"/>
      </w:tabs>
      <w:spacing w:before="260" w:after="1300"/>
      <w:ind w:left="0" w:firstLine="0"/>
      <w:outlineLvl w:val="0"/>
    </w:pPr>
    <w:rPr>
      <w:rFonts w:eastAsiaTheme="majorEastAsia" w:cstheme="majorBidi"/>
      <w:color w:val="FF0000" w:themeColor="accent1"/>
      <w:spacing w:val="3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8C6D87"/>
    <w:pPr>
      <w:keepNext/>
      <w:keepLines/>
      <w:numPr>
        <w:ilvl w:val="1"/>
        <w:numId w:val="20"/>
      </w:numPr>
      <w:spacing w:before="260"/>
      <w:outlineLvl w:val="1"/>
    </w:pPr>
    <w:rPr>
      <w:rFonts w:eastAsiaTheme="majorEastAsia" w:cstheme="majorBidi"/>
      <w:bCs/>
      <w:color w:val="7F7F7F" w:themeColor="accent2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C6D87"/>
    <w:pPr>
      <w:keepNext/>
      <w:keepLines/>
      <w:numPr>
        <w:ilvl w:val="2"/>
        <w:numId w:val="20"/>
      </w:numPr>
      <w:spacing w:before="200"/>
      <w:outlineLvl w:val="2"/>
    </w:pPr>
    <w:rPr>
      <w:rFonts w:eastAsiaTheme="majorEastAsia" w:cstheme="majorBidi"/>
      <w:bCs/>
      <w:color w:val="7F7F7F" w:themeColor="accent2"/>
    </w:rPr>
  </w:style>
  <w:style w:type="paragraph" w:styleId="Kop4">
    <w:name w:val="heading 4"/>
    <w:basedOn w:val="Standaard"/>
    <w:next w:val="Standaard"/>
    <w:link w:val="Kop4Char"/>
    <w:uiPriority w:val="9"/>
    <w:qFormat/>
    <w:rsid w:val="008C6D87"/>
    <w:pPr>
      <w:keepNext/>
      <w:keepLines/>
      <w:spacing w:before="260"/>
      <w:outlineLvl w:val="3"/>
    </w:pPr>
    <w:rPr>
      <w:rFonts w:eastAsiaTheme="majorEastAsia" w:cstheme="majorBidi"/>
      <w:b/>
      <w:bCs/>
      <w:caps/>
      <w:color w:val="FF0000" w:themeColor="accent1"/>
      <w:sz w:val="16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8C6D87"/>
    <w:rPr>
      <w:rFonts w:ascii="Arial" w:eastAsiaTheme="majorEastAsia" w:hAnsi="Arial" w:cstheme="majorBidi"/>
      <w:bCs/>
      <w:color w:val="7F7F7F" w:themeColor="accent2"/>
      <w:kern w:val="1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C6D87"/>
    <w:rPr>
      <w:rFonts w:ascii="Arial" w:eastAsiaTheme="majorEastAsia" w:hAnsi="Arial" w:cstheme="majorBidi"/>
      <w:bCs/>
      <w:color w:val="7F7F7F" w:themeColor="accent2"/>
      <w:kern w:val="16"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8C6D87"/>
    <w:rPr>
      <w:rFonts w:ascii="Arial" w:eastAsiaTheme="majorEastAsia" w:hAnsi="Arial" w:cstheme="majorBidi"/>
      <w:b/>
      <w:bCs/>
      <w:caps/>
      <w:color w:val="FF0000" w:themeColor="accent1"/>
      <w:kern w:val="16"/>
      <w:sz w:val="16"/>
      <w:szCs w:val="18"/>
    </w:rPr>
  </w:style>
  <w:style w:type="paragraph" w:styleId="Titel">
    <w:name w:val="Title"/>
    <w:basedOn w:val="Standaard"/>
    <w:next w:val="Standaard"/>
    <w:link w:val="TitelChar"/>
    <w:uiPriority w:val="10"/>
    <w:semiHidden/>
    <w:rsid w:val="0033332B"/>
    <w:pPr>
      <w:spacing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3333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842A06"/>
    <w:pPr>
      <w:numPr>
        <w:ilvl w:val="1"/>
      </w:numPr>
    </w:pPr>
    <w:rPr>
      <w:rFonts w:asciiTheme="majorHAnsi" w:eastAsiaTheme="majorEastAsia" w:hAnsiTheme="majorHAnsi" w:cstheme="majorBidi"/>
      <w:color w:val="FF0000" w:themeColor="accent1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42A06"/>
    <w:rPr>
      <w:rFonts w:asciiTheme="majorHAnsi" w:eastAsiaTheme="majorEastAsia" w:hAnsiTheme="majorHAnsi" w:cstheme="majorBidi"/>
      <w:color w:val="FF0000" w:themeColor="accent1"/>
      <w:kern w:val="16"/>
      <w:sz w:val="24"/>
      <w:szCs w:val="24"/>
    </w:rPr>
  </w:style>
  <w:style w:type="paragraph" w:styleId="Inhopg1">
    <w:name w:val="toc 1"/>
    <w:basedOn w:val="Standaard"/>
    <w:next w:val="Standaard"/>
    <w:uiPriority w:val="39"/>
    <w:semiHidden/>
    <w:rsid w:val="00842A06"/>
    <w:pPr>
      <w:spacing w:after="100"/>
    </w:pPr>
  </w:style>
  <w:style w:type="paragraph" w:styleId="Inhopg2">
    <w:name w:val="toc 2"/>
    <w:basedOn w:val="Standaard"/>
    <w:next w:val="Standaard"/>
    <w:uiPriority w:val="39"/>
    <w:semiHidden/>
    <w:rsid w:val="00842A06"/>
    <w:pPr>
      <w:spacing w:after="100"/>
      <w:ind w:left="220"/>
    </w:pPr>
  </w:style>
  <w:style w:type="paragraph" w:styleId="Inhopg3">
    <w:name w:val="toc 3"/>
    <w:basedOn w:val="Standaard"/>
    <w:next w:val="Standaard"/>
    <w:uiPriority w:val="39"/>
    <w:semiHidden/>
    <w:rsid w:val="00842A06"/>
    <w:pPr>
      <w:spacing w:after="100"/>
      <w:ind w:left="440"/>
    </w:pPr>
  </w:style>
  <w:style w:type="paragraph" w:styleId="Inhopg4">
    <w:name w:val="toc 4"/>
    <w:basedOn w:val="Standaard"/>
    <w:next w:val="Standaard"/>
    <w:uiPriority w:val="39"/>
    <w:semiHidden/>
    <w:rsid w:val="00842A06"/>
    <w:pPr>
      <w:spacing w:after="100"/>
      <w:ind w:left="660"/>
    </w:pPr>
  </w:style>
  <w:style w:type="paragraph" w:styleId="Inhopg5">
    <w:name w:val="toc 5"/>
    <w:basedOn w:val="Standaard"/>
    <w:next w:val="Standaard"/>
    <w:uiPriority w:val="39"/>
    <w:semiHidden/>
    <w:rsid w:val="00842A06"/>
    <w:pPr>
      <w:spacing w:after="100"/>
      <w:ind w:left="880"/>
    </w:pPr>
  </w:style>
  <w:style w:type="paragraph" w:styleId="Inhopg6">
    <w:name w:val="toc 6"/>
    <w:basedOn w:val="Standaard"/>
    <w:next w:val="Standaard"/>
    <w:uiPriority w:val="39"/>
    <w:semiHidden/>
    <w:rsid w:val="00842A06"/>
    <w:pPr>
      <w:spacing w:after="100"/>
      <w:ind w:left="1100"/>
    </w:pPr>
  </w:style>
  <w:style w:type="paragraph" w:styleId="Inhopg7">
    <w:name w:val="toc 7"/>
    <w:basedOn w:val="Standaard"/>
    <w:next w:val="Standaard"/>
    <w:uiPriority w:val="39"/>
    <w:semiHidden/>
    <w:rsid w:val="00842A06"/>
    <w:pPr>
      <w:spacing w:after="100"/>
      <w:ind w:left="1320"/>
    </w:pPr>
  </w:style>
  <w:style w:type="paragraph" w:styleId="Inhopg8">
    <w:name w:val="toc 8"/>
    <w:basedOn w:val="Standaard"/>
    <w:next w:val="Standaard"/>
    <w:uiPriority w:val="39"/>
    <w:semiHidden/>
    <w:rsid w:val="00842A06"/>
    <w:pPr>
      <w:spacing w:after="100"/>
      <w:ind w:left="1540"/>
    </w:pPr>
  </w:style>
  <w:style w:type="paragraph" w:styleId="Inhopg9">
    <w:name w:val="toc 9"/>
    <w:basedOn w:val="Standaard"/>
    <w:next w:val="Standaard"/>
    <w:uiPriority w:val="39"/>
    <w:semiHidden/>
    <w:rsid w:val="00842A06"/>
    <w:pPr>
      <w:spacing w:after="100"/>
      <w:ind w:left="1760"/>
    </w:pPr>
  </w:style>
  <w:style w:type="character" w:customStyle="1" w:styleId="Kop1Char">
    <w:name w:val="Kop 1 Char"/>
    <w:basedOn w:val="Standaardalinea-lettertype"/>
    <w:link w:val="Kop1"/>
    <w:uiPriority w:val="9"/>
    <w:rsid w:val="008C6D87"/>
    <w:rPr>
      <w:rFonts w:ascii="Arial" w:eastAsiaTheme="majorEastAsia" w:hAnsi="Arial" w:cstheme="majorBidi"/>
      <w:color w:val="FF0000" w:themeColor="accent1"/>
      <w:spacing w:val="3"/>
      <w:kern w:val="16"/>
      <w:sz w:val="28"/>
      <w:szCs w:val="28"/>
    </w:rPr>
  </w:style>
  <w:style w:type="paragraph" w:styleId="Kopvaninhoudsopgave">
    <w:name w:val="TOC Heading"/>
    <w:basedOn w:val="Kop1"/>
    <w:next w:val="Standaard"/>
    <w:uiPriority w:val="39"/>
    <w:semiHidden/>
    <w:rsid w:val="00842A06"/>
    <w:pPr>
      <w:outlineLvl w:val="9"/>
    </w:pPr>
    <w:rPr>
      <w:sz w:val="40"/>
    </w:rPr>
  </w:style>
  <w:style w:type="paragraph" w:styleId="Koptekst">
    <w:name w:val="header"/>
    <w:basedOn w:val="Standaard"/>
    <w:link w:val="KoptekstChar"/>
    <w:uiPriority w:val="99"/>
    <w:semiHidden/>
    <w:rsid w:val="008B532A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B532A"/>
    <w:rPr>
      <w:kern w:val="16"/>
    </w:rPr>
  </w:style>
  <w:style w:type="paragraph" w:styleId="Voettekst">
    <w:name w:val="footer"/>
    <w:basedOn w:val="Standaard"/>
    <w:link w:val="VoettekstChar"/>
    <w:uiPriority w:val="99"/>
    <w:semiHidden/>
    <w:rsid w:val="00A00843"/>
    <w:pPr>
      <w:ind w:right="-1293"/>
    </w:pPr>
    <w:rPr>
      <w:rFonts w:ascii="Univers 45 Light" w:hAnsi="Univers 45 Light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00843"/>
    <w:rPr>
      <w:rFonts w:ascii="Univers 45 Light" w:hAnsi="Univers 45 Light"/>
      <w:kern w:val="16"/>
      <w:sz w:val="16"/>
    </w:rPr>
  </w:style>
  <w:style w:type="paragraph" w:customStyle="1" w:styleId="Label">
    <w:name w:val="Label"/>
    <w:basedOn w:val="Standaard"/>
    <w:semiHidden/>
    <w:rsid w:val="007C5F89"/>
    <w:pPr>
      <w:spacing w:after="20"/>
    </w:pPr>
    <w:rPr>
      <w:b/>
      <w:caps/>
      <w:color w:val="FF0000" w:themeColor="accent1"/>
      <w:sz w:val="16"/>
      <w:szCs w:val="16"/>
    </w:rPr>
  </w:style>
  <w:style w:type="paragraph" w:styleId="Lijstopsomteken">
    <w:name w:val="List Bullet"/>
    <w:basedOn w:val="Standaard"/>
    <w:uiPriority w:val="99"/>
    <w:qFormat/>
    <w:rsid w:val="00C6419F"/>
    <w:pPr>
      <w:numPr>
        <w:numId w:val="21"/>
      </w:numPr>
      <w:contextualSpacing/>
    </w:pPr>
  </w:style>
  <w:style w:type="paragraph" w:styleId="Lijstopsomteken2">
    <w:name w:val="List Bullet 2"/>
    <w:basedOn w:val="Standaard"/>
    <w:uiPriority w:val="99"/>
    <w:qFormat/>
    <w:rsid w:val="00C6419F"/>
    <w:pPr>
      <w:numPr>
        <w:numId w:val="22"/>
      </w:numPr>
      <w:contextualSpacing/>
    </w:pPr>
  </w:style>
  <w:style w:type="numbering" w:styleId="111111">
    <w:name w:val="Outline List 2"/>
    <w:basedOn w:val="Geenlijst"/>
    <w:uiPriority w:val="99"/>
    <w:semiHidden/>
    <w:unhideWhenUsed/>
    <w:rsid w:val="00C6419F"/>
    <w:pPr>
      <w:numPr>
        <w:numId w:val="16"/>
      </w:numPr>
    </w:pPr>
  </w:style>
  <w:style w:type="paragraph" w:customStyle="1" w:styleId="Kopbijlage">
    <w:name w:val="Kop bijlage"/>
    <w:basedOn w:val="Kop1"/>
    <w:uiPriority w:val="10"/>
    <w:qFormat/>
    <w:rsid w:val="004936CD"/>
    <w:pPr>
      <w:numPr>
        <w:numId w:val="0"/>
      </w:numPr>
    </w:pPr>
  </w:style>
  <w:style w:type="paragraph" w:styleId="Lijstalinea">
    <w:name w:val="List Paragraph"/>
    <w:basedOn w:val="Standaard"/>
    <w:uiPriority w:val="34"/>
    <w:qFormat/>
    <w:rsid w:val="00882017"/>
    <w:pPr>
      <w:ind w:left="720"/>
      <w:contextualSpacing/>
    </w:pPr>
  </w:style>
  <w:style w:type="paragraph" w:customStyle="1" w:styleId="paragraph">
    <w:name w:val="paragraph"/>
    <w:basedOn w:val="Standaard"/>
    <w:rsid w:val="00FF3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FF31C1"/>
  </w:style>
  <w:style w:type="character" w:customStyle="1" w:styleId="apple-converted-space">
    <w:name w:val="apple-converted-space"/>
    <w:basedOn w:val="Standaardalinea-lettertype"/>
    <w:rsid w:val="00FF31C1"/>
  </w:style>
  <w:style w:type="character" w:customStyle="1" w:styleId="eop">
    <w:name w:val="eop"/>
    <w:basedOn w:val="Standaardalinea-lettertype"/>
    <w:rsid w:val="00FF31C1"/>
  </w:style>
  <w:style w:type="character" w:customStyle="1" w:styleId="spellingerror">
    <w:name w:val="spellingerror"/>
    <w:basedOn w:val="Standaardalinea-lettertype"/>
    <w:rsid w:val="00FF31C1"/>
  </w:style>
  <w:style w:type="paragraph" w:styleId="Revisie">
    <w:name w:val="Revision"/>
    <w:hidden/>
    <w:uiPriority w:val="99"/>
    <w:semiHidden/>
    <w:rsid w:val="003A1C13"/>
    <w:pPr>
      <w:spacing w:after="0" w:line="240" w:lineRule="auto"/>
    </w:pPr>
    <w:rPr>
      <w:rFonts w:ascii="Arial" w:hAnsi="Arial"/>
      <w:kern w:val="16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A1C1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A1C1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1C13"/>
    <w:rPr>
      <w:rFonts w:ascii="Arial" w:hAnsi="Arial"/>
      <w:kern w:val="16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1C1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A1C13"/>
    <w:rPr>
      <w:rFonts w:ascii="Arial" w:hAnsi="Arial"/>
      <w:b/>
      <w:bCs/>
      <w:kern w:val="1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1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M M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F0000"/>
      </a:accent1>
      <a:accent2>
        <a:srgbClr val="7F7F7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">
      <a:majorFont>
        <a:latin typeface="Univers 55"/>
        <a:ea typeface=""/>
        <a:cs typeface=""/>
      </a:majorFont>
      <a:minorFont>
        <a:latin typeface="Univers 55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5240390-b55c-48b0-a6c3-dc4a0aba72ae">
      <UserInfo>
        <DisplayName>Annemarie van der Burg - NL Confidential</DisplayName>
        <AccountId>105</AccountId>
        <AccountType/>
      </UserInfo>
    </SharedWithUsers>
    <lcf76f155ced4ddcb4097134ff3c332f xmlns="1e7d0515-77da-46ba-a0c9-2290ebb2eff1">
      <Terms xmlns="http://schemas.microsoft.com/office/infopath/2007/PartnerControls"/>
    </lcf76f155ced4ddcb4097134ff3c332f>
    <TaxCatchAll xmlns="e5240390-b55c-48b0-a6c3-dc4a0aba72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A9B8BE40C36645BD30BBA5AC3B3EBE" ma:contentTypeVersion="16" ma:contentTypeDescription="Een nieuw document maken." ma:contentTypeScope="" ma:versionID="2aca4ba4f043ec2ef8913e2a5ffbf3cd">
  <xsd:schema xmlns:xsd="http://www.w3.org/2001/XMLSchema" xmlns:xs="http://www.w3.org/2001/XMLSchema" xmlns:p="http://schemas.microsoft.com/office/2006/metadata/properties" xmlns:ns2="1e7d0515-77da-46ba-a0c9-2290ebb2eff1" xmlns:ns3="e5240390-b55c-48b0-a6c3-dc4a0aba72ae" targetNamespace="http://schemas.microsoft.com/office/2006/metadata/properties" ma:root="true" ma:fieldsID="19b841be723de1b8908e4c8b87894125" ns2:_="" ns3:_="">
    <xsd:import namespace="1e7d0515-77da-46ba-a0c9-2290ebb2eff1"/>
    <xsd:import namespace="e5240390-b55c-48b0-a6c3-dc4a0aba7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7d0515-77da-46ba-a0c9-2290ebb2e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e9d2c830-6a1d-4d2d-aded-da0ba2624c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40390-b55c-48b0-a6c3-dc4a0aba7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b4c7219-356f-42ed-8abc-491d9152a7aa}" ma:internalName="TaxCatchAll" ma:showField="CatchAllData" ma:web="e5240390-b55c-48b0-a6c3-dc4a0aba7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3A226D-A82B-4968-8209-D93A9A54875D}">
  <ds:schemaRefs>
    <ds:schemaRef ds:uri="http://schemas.microsoft.com/office/2006/metadata/properties"/>
    <ds:schemaRef ds:uri="http://schemas.microsoft.com/office/infopath/2007/PartnerControls"/>
    <ds:schemaRef ds:uri="e5240390-b55c-48b0-a6c3-dc4a0aba72ae"/>
    <ds:schemaRef ds:uri="1e7d0515-77da-46ba-a0c9-2290ebb2eff1"/>
  </ds:schemaRefs>
</ds:datastoreItem>
</file>

<file path=customXml/itemProps2.xml><?xml version="1.0" encoding="utf-8"?>
<ds:datastoreItem xmlns:ds="http://schemas.openxmlformats.org/officeDocument/2006/customXml" ds:itemID="{F21F2B5F-1134-4A26-B143-5BDE9916D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7d0515-77da-46ba-a0c9-2290ebb2eff1"/>
    <ds:schemaRef ds:uri="e5240390-b55c-48b0-a6c3-dc4a0aba7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8EFA6D-D769-0F42-BA6F-293F1913B1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02437A-6433-4C12-8BF5-FE657628F5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1407</Characters>
  <Application>Microsoft Office Word</Application>
  <DocSecurity>4</DocSecurity>
  <Lines>11</Lines>
  <Paragraphs>3</Paragraphs>
  <ScaleCrop>false</ScaleCrop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subject/>
  <dc:creator>Marc Janssen</dc:creator>
  <cp:keywords/>
  <dc:description>15.10.01</dc:description>
  <cp:lastModifiedBy>Linda Poland</cp:lastModifiedBy>
  <cp:revision>2</cp:revision>
  <cp:lastPrinted>2023-07-04T06:52:00Z</cp:lastPrinted>
  <dcterms:created xsi:type="dcterms:W3CDTF">2023-07-04T08:08:00Z</dcterms:created>
  <dcterms:modified xsi:type="dcterms:W3CDTF">2023-07-04T08:08:00Z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0x0101006CA9B8BE40C36645BD30BBA5AC3B3EBE</vt:lpwstr>
  </property>
  <property fmtid="{D5CDD505-2E9C-101B-9397-08002B2CF9AE}" pid="3" name="Order">
    <vt:r8>1144000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AuthorIds_UIVersion_6656">
    <vt:lpwstr>54</vt:lpwstr>
  </property>
  <property fmtid="{D5CDD505-2E9C-101B-9397-08002B2CF9AE}" pid="11" name="MediaServiceImageTags">
    <vt:lpwstr/>
  </property>
</Properties>
</file>